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DC" w:rsidRDefault="001505DC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505DC" w:rsidRDefault="00431421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ООО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Петролазер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>ТСХ</w:t>
      </w:r>
      <w:r>
        <w:rPr>
          <w:rFonts w:ascii="Times New Roman" w:hAnsi="Times New Roman"/>
          <w:sz w:val="20"/>
          <w:szCs w:val="20"/>
          <w:lang w:eastAsia="ar-SA"/>
        </w:rPr>
        <w:t xml:space="preserve"> 254-365</w:t>
      </w:r>
    </w:p>
    <w:p w:rsidR="001505DC" w:rsidRDefault="001505DC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1505DC" w:rsidRDefault="00431421">
      <w:pPr>
        <w:spacing w:after="0" w:line="28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Техническое задание</w:t>
      </w:r>
    </w:p>
    <w:p w:rsidR="001505DC" w:rsidRDefault="001505DC">
      <w:pPr>
        <w:spacing w:after="0" w:line="280" w:lineRule="auto"/>
        <w:ind w:firstLine="709"/>
        <w:jc w:val="center"/>
        <w:rPr>
          <w:rFonts w:ascii="Times New Roman" w:hAnsi="Times New Roman"/>
        </w:rPr>
      </w:pPr>
    </w:p>
    <w:tbl>
      <w:tblPr>
        <w:tblW w:w="89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7"/>
        <w:gridCol w:w="4540"/>
        <w:gridCol w:w="3544"/>
      </w:tblGrid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Общие характеристики аппарата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заказчика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Общие требования: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pStyle w:val="1"/>
              <w:shd w:val="clear" w:color="auto" w:fill="FFFFFF"/>
              <w:spacing w:beforeAutospacing="0" w:after="200" w:afterAutospacing="0"/>
              <w:rPr>
                <w:rFonts w:ascii="Times New Roman" w:hAnsi="Times New Roman" w:hint="default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Ультрафиолетовый облучатель ТСХ-254/365 предназначен для просмотра тонкослойных </w:t>
            </w:r>
            <w:proofErr w:type="spellStart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хром</w:t>
            </w:r>
            <w:bookmarkStart w:id="0" w:name="_GoBack"/>
            <w:bookmarkEnd w:id="0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атограмм</w:t>
            </w:r>
            <w:proofErr w:type="spellEnd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при облучении пластин ТСХ ультрафиолетовым светом двух длин волн: 254 и 365 </w:t>
            </w:r>
            <w:proofErr w:type="spellStart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>нм</w:t>
            </w:r>
            <w:proofErr w:type="spellEnd"/>
            <w:r>
              <w:rPr>
                <w:rFonts w:ascii="Times New Roman" w:eastAsia="Times New Roman" w:hAnsi="Times New Roman" w:hint="default"/>
                <w:b w:val="0"/>
                <w:bCs w:val="0"/>
                <w:kern w:val="0"/>
                <w:sz w:val="20"/>
                <w:szCs w:val="20"/>
                <w:lang w:val="ru-RU" w:eastAsia="en-US"/>
              </w:rPr>
              <w:t xml:space="preserve"> (по выбору либо совместно).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Срок поставки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30 рабочих дней со дня заключения договора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1"/>
                <w:numId w:val="1"/>
              </w:numPr>
              <w:snapToGrid w:val="0"/>
              <w:spacing w:after="0"/>
              <w:ind w:left="845" w:hanging="425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Срок предоставления гарантии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 менее 12 месяцев</w:t>
            </w:r>
          </w:p>
        </w:tc>
      </w:tr>
      <w:tr w:rsidR="00AA6DE0" w:rsidTr="00AA6DE0">
        <w:trPr>
          <w:trHeight w:val="26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Документация: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020/2011 «Электромагнитная совместимость технических средств»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декларации соответствия требованиям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ТР ТС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004/2011 «О безопасности низковольтного оборудования»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ind w:left="-18" w:right="-12" w:hanging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 «Руководства по эксплуатации», совмещённого с паспортом, с отметкой Изготовителя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Технические требования: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Размер контролируемой пластины ТСХ, мм,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200*200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Длина волны диапазона УФ-С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365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Фильтр защиты от УФ излучения в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биокуляре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Мощность светодиодного излучателя 254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7,5 Вт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Мощность светодиодного излучателя 365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, не менее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15 Вт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Потребляемая от сети мощность, Вт, не более: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30 Вт</w:t>
            </w:r>
          </w:p>
        </w:tc>
      </w:tr>
      <w:tr w:rsidR="00AA6DE0" w:rsidTr="00AA6DE0">
        <w:trPr>
          <w:trHeight w:val="4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Работа от сети переменного тока 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частотой, Гц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номинальным напряжением, 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220-240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Комплектация: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Камера ТСХ облучателя с облучателями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Наличие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Блок питания внешний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сетевой кабель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руководство по эксплуатации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транспортная упаковка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Возможности функционального расширения: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Установка блока фотофиксации (покупается отдельно)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Предусмотрено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Установка блока фотофиксации с компьютером и ПО для обработки изображений ТСХ (покупается отдельно)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Предусмотрено 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>
            <w:pPr>
              <w:numPr>
                <w:ilvl w:val="0"/>
                <w:numId w:val="1"/>
              </w:num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Данные о техническом обслуживании: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Техническое обслуживание в гарантийный период эксплуатации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  <w:tr w:rsidR="00AA6DE0" w:rsidTr="00AA6DE0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6DE0" w:rsidRDefault="00AA6DE0" w:rsidP="00A01E0A">
            <w:pPr>
              <w:numPr>
                <w:ilvl w:val="1"/>
                <w:numId w:val="1"/>
              </w:num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Техническое обслуживание по отдельному договору, в пост- гарантийный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E0" w:rsidRDefault="00AA6DE0">
            <w:pPr>
              <w:snapToGri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Наличие</w:t>
            </w:r>
          </w:p>
        </w:tc>
      </w:tr>
    </w:tbl>
    <w:p w:rsidR="001505DC" w:rsidRDefault="001505DC"/>
    <w:sectPr w:rsidR="0015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21" w:rsidRDefault="00431421">
      <w:pPr>
        <w:spacing w:line="240" w:lineRule="auto"/>
      </w:pPr>
      <w:r>
        <w:separator/>
      </w:r>
    </w:p>
  </w:endnote>
  <w:endnote w:type="continuationSeparator" w:id="0">
    <w:p w:rsidR="00431421" w:rsidRDefault="00431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21" w:rsidRDefault="00431421">
      <w:pPr>
        <w:spacing w:after="0" w:line="240" w:lineRule="auto"/>
      </w:pPr>
      <w:r>
        <w:separator/>
      </w:r>
    </w:p>
  </w:footnote>
  <w:footnote w:type="continuationSeparator" w:id="0">
    <w:p w:rsidR="00431421" w:rsidRDefault="00431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8A292"/>
    <w:multiLevelType w:val="multilevel"/>
    <w:tmpl w:val="7BA25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45"/>
    <w:rsid w:val="001505DC"/>
    <w:rsid w:val="002225F5"/>
    <w:rsid w:val="002F43EF"/>
    <w:rsid w:val="003224C3"/>
    <w:rsid w:val="00431421"/>
    <w:rsid w:val="006D34D7"/>
    <w:rsid w:val="007F4161"/>
    <w:rsid w:val="00892713"/>
    <w:rsid w:val="008C2A74"/>
    <w:rsid w:val="00A01E0A"/>
    <w:rsid w:val="00A46A60"/>
    <w:rsid w:val="00AA6DE0"/>
    <w:rsid w:val="00AC011B"/>
    <w:rsid w:val="00B12B67"/>
    <w:rsid w:val="00B91954"/>
    <w:rsid w:val="00DA3D45"/>
    <w:rsid w:val="00EC2823"/>
    <w:rsid w:val="0C240E9B"/>
    <w:rsid w:val="530F0A6D"/>
    <w:rsid w:val="5EEB5634"/>
    <w:rsid w:val="62A31DCF"/>
    <w:rsid w:val="753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7111B-CA62-4579-A3F9-9423EE4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next w:val="a"/>
    <w:uiPriority w:val="9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Дмитрий Тананыхин</cp:lastModifiedBy>
  <cp:revision>4</cp:revision>
  <cp:lastPrinted>2021-04-07T14:03:00Z</cp:lastPrinted>
  <dcterms:created xsi:type="dcterms:W3CDTF">2020-06-16T13:08:00Z</dcterms:created>
  <dcterms:modified xsi:type="dcterms:W3CDTF">2021-04-07T14:21:00Z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