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72AE" w14:textId="77777777" w:rsidR="00303C3A" w:rsidRDefault="00303C3A" w:rsidP="00303C3A">
      <w:pPr>
        <w:pStyle w:val="1"/>
        <w:keepNext/>
        <w:keepLines/>
        <w:spacing w:after="0" w:line="240" w:lineRule="auto"/>
        <w:ind w:right="20"/>
        <w:jc w:val="center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14:paraId="6B4F1419" w14:textId="77777777" w:rsidR="00D0267B" w:rsidRDefault="00D0267B" w:rsidP="00D0267B">
      <w:pPr>
        <w:pStyle w:val="1"/>
        <w:keepNext/>
        <w:keepLines/>
        <w:shd w:val="clear" w:color="auto" w:fill="auto"/>
        <w:spacing w:after="0" w:line="240" w:lineRule="auto"/>
        <w:ind w:right="20"/>
        <w:jc w:val="center"/>
      </w:pPr>
      <w:r>
        <w:rPr>
          <w:sz w:val="22"/>
          <w:szCs w:val="22"/>
        </w:rPr>
        <w:t xml:space="preserve">на поставку </w:t>
      </w:r>
      <w:proofErr w:type="spellStart"/>
      <w:r w:rsidRPr="009D10D2">
        <w:rPr>
          <w:sz w:val="22"/>
          <w:szCs w:val="22"/>
        </w:rPr>
        <w:t>трихинеллоскопа</w:t>
      </w:r>
      <w:proofErr w:type="spellEnd"/>
    </w:p>
    <w:p w14:paraId="5BF50558" w14:textId="77777777" w:rsidR="00303C3A" w:rsidRDefault="00303C3A" w:rsidP="00303C3A">
      <w:pPr>
        <w:pStyle w:val="Textbody"/>
        <w:spacing w:after="0"/>
        <w:ind w:left="20" w:firstLine="860"/>
        <w:jc w:val="both"/>
      </w:pPr>
    </w:p>
    <w:p w14:paraId="61DAECDD" w14:textId="77777777" w:rsidR="00303C3A" w:rsidRDefault="00303C3A" w:rsidP="00303C3A">
      <w:pPr>
        <w:pStyle w:val="Standard"/>
        <w:spacing w:before="0" w:line="240" w:lineRule="auto"/>
        <w:jc w:val="center"/>
        <w:rPr>
          <w:b/>
          <w:szCs w:val="24"/>
        </w:rPr>
      </w:pPr>
      <w:r>
        <w:rPr>
          <w:b/>
          <w:szCs w:val="24"/>
        </w:rPr>
        <w:t>Краткие условия закупки</w:t>
      </w:r>
    </w:p>
    <w:p w14:paraId="26BDC9B5" w14:textId="77777777" w:rsidR="00303C3A" w:rsidRDefault="00303C3A" w:rsidP="00303C3A">
      <w:pPr>
        <w:pStyle w:val="Standard"/>
        <w:spacing w:before="0" w:line="240" w:lineRule="auto"/>
        <w:jc w:val="center"/>
        <w:rPr>
          <w:b/>
          <w:szCs w:val="24"/>
        </w:rPr>
      </w:pP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826"/>
        <w:gridCol w:w="5530"/>
      </w:tblGrid>
      <w:tr w:rsidR="00303C3A" w:rsidRPr="00904E6D" w14:paraId="1D9F8719" w14:textId="77777777" w:rsidTr="00303C3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DC0D" w14:textId="77777777" w:rsidR="00303C3A" w:rsidRPr="00904E6D" w:rsidRDefault="00303C3A" w:rsidP="00CE61A6">
            <w:pPr>
              <w:pStyle w:val="Standard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BA82" w14:textId="77777777" w:rsidR="00303C3A" w:rsidRPr="00904E6D" w:rsidRDefault="00303C3A" w:rsidP="00CE61A6">
            <w:pPr>
              <w:pStyle w:val="Standard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Наименование условия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FA9E" w14:textId="77777777" w:rsidR="00303C3A" w:rsidRPr="00904E6D" w:rsidRDefault="00303C3A" w:rsidP="00CE61A6">
            <w:pPr>
              <w:pStyle w:val="Standard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Содержание условия</w:t>
            </w:r>
          </w:p>
        </w:tc>
      </w:tr>
      <w:tr w:rsidR="00303C3A" w:rsidRPr="00904E6D" w14:paraId="74E764FB" w14:textId="77777777" w:rsidTr="00303C3A">
        <w:trPr>
          <w:trHeight w:val="40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7BC3" w14:textId="77777777" w:rsidR="00303C3A" w:rsidRPr="00904E6D" w:rsidRDefault="00303C3A" w:rsidP="00CE61A6">
            <w:pPr>
              <w:pStyle w:val="Standard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ABBA" w14:textId="77777777" w:rsidR="00303C3A" w:rsidRPr="00904E6D" w:rsidRDefault="00303C3A" w:rsidP="00D0267B">
            <w:pPr>
              <w:pStyle w:val="Standard"/>
              <w:spacing w:before="0" w:line="240" w:lineRule="auto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Место доставки Товара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C7C7" w14:textId="77777777" w:rsidR="00303C3A" w:rsidRPr="00904E6D" w:rsidRDefault="00303C3A" w:rsidP="00D0267B">
            <w:pPr>
              <w:pStyle w:val="Standard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175310, Новгородская обл., п. Демянск, ул. Мирная, д. 10</w:t>
            </w:r>
          </w:p>
          <w:p w14:paraId="449A7781" w14:textId="68CF499A" w:rsidR="00303C3A" w:rsidRPr="00904E6D" w:rsidRDefault="00303C3A" w:rsidP="00D0267B">
            <w:pPr>
              <w:pStyle w:val="Standard"/>
              <w:spacing w:before="0" w:line="240" w:lineRule="auto"/>
              <w:ind w:right="-61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Областное бюджетное учреждение</w:t>
            </w:r>
            <w:r w:rsidR="00D0267B" w:rsidRPr="00904E6D">
              <w:rPr>
                <w:bCs/>
                <w:sz w:val="22"/>
                <w:szCs w:val="22"/>
              </w:rPr>
              <w:t xml:space="preserve"> </w:t>
            </w:r>
            <w:r w:rsidRPr="00904E6D">
              <w:rPr>
                <w:bCs/>
                <w:sz w:val="22"/>
                <w:szCs w:val="22"/>
              </w:rPr>
              <w:t>«</w:t>
            </w:r>
            <w:proofErr w:type="spellStart"/>
            <w:r w:rsidRPr="00904E6D">
              <w:rPr>
                <w:bCs/>
                <w:sz w:val="22"/>
                <w:szCs w:val="22"/>
              </w:rPr>
              <w:t>Демянская</w:t>
            </w:r>
            <w:proofErr w:type="spellEnd"/>
            <w:r w:rsidRPr="00904E6D">
              <w:rPr>
                <w:bCs/>
                <w:sz w:val="22"/>
                <w:szCs w:val="22"/>
              </w:rPr>
              <w:t xml:space="preserve"> районная ветеринарная</w:t>
            </w:r>
            <w:r w:rsidR="00D0267B" w:rsidRPr="00904E6D">
              <w:rPr>
                <w:bCs/>
                <w:sz w:val="22"/>
                <w:szCs w:val="22"/>
              </w:rPr>
              <w:t xml:space="preserve"> </w:t>
            </w:r>
            <w:r w:rsidRPr="00904E6D">
              <w:rPr>
                <w:bCs/>
                <w:sz w:val="22"/>
                <w:szCs w:val="22"/>
              </w:rPr>
              <w:t>станция»</w:t>
            </w:r>
            <w:r w:rsidR="00D0267B" w:rsidRPr="00904E6D">
              <w:rPr>
                <w:bCs/>
                <w:sz w:val="22"/>
                <w:szCs w:val="22"/>
              </w:rPr>
              <w:t>.</w:t>
            </w:r>
          </w:p>
        </w:tc>
      </w:tr>
      <w:tr w:rsidR="00303C3A" w:rsidRPr="00904E6D" w14:paraId="69FD502A" w14:textId="77777777" w:rsidTr="00303C3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D835" w14:textId="77777777" w:rsidR="00303C3A" w:rsidRPr="00904E6D" w:rsidRDefault="00303C3A" w:rsidP="00CE61A6">
            <w:pPr>
              <w:pStyle w:val="Standard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602A" w14:textId="77777777" w:rsidR="00303C3A" w:rsidRPr="00904E6D" w:rsidRDefault="00303C3A" w:rsidP="00CE61A6">
            <w:pPr>
              <w:pStyle w:val="Standard"/>
              <w:spacing w:before="0" w:line="240" w:lineRule="auto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Срок поставки Товара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0F4A" w14:textId="6FBEC35A" w:rsidR="00303C3A" w:rsidRPr="00904E6D" w:rsidRDefault="00904E6D" w:rsidP="00D0267B">
            <w:pPr>
              <w:pStyle w:val="Standard"/>
              <w:spacing w:before="0" w:line="240" w:lineRule="auto"/>
              <w:rPr>
                <w:sz w:val="22"/>
                <w:szCs w:val="22"/>
              </w:rPr>
            </w:pPr>
            <w:r w:rsidRPr="00904E6D">
              <w:rPr>
                <w:sz w:val="22"/>
                <w:szCs w:val="22"/>
              </w:rPr>
              <w:t>В</w:t>
            </w:r>
            <w:r w:rsidR="00D0267B" w:rsidRPr="00904E6D">
              <w:rPr>
                <w:sz w:val="22"/>
                <w:szCs w:val="22"/>
              </w:rPr>
              <w:t xml:space="preserve"> течение 25 (двадцати пяти) рабочих дней с даты заключения контракта.</w:t>
            </w:r>
          </w:p>
        </w:tc>
      </w:tr>
      <w:tr w:rsidR="00303C3A" w:rsidRPr="00904E6D" w14:paraId="04F6946E" w14:textId="77777777" w:rsidTr="00303C3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43A2" w14:textId="77777777" w:rsidR="00303C3A" w:rsidRPr="00904E6D" w:rsidRDefault="00303C3A" w:rsidP="00CE61A6">
            <w:pPr>
              <w:pStyle w:val="Standard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78AA" w14:textId="77777777" w:rsidR="00303C3A" w:rsidRPr="00904E6D" w:rsidRDefault="00303C3A" w:rsidP="00CE61A6">
            <w:pPr>
              <w:pStyle w:val="Standard"/>
              <w:spacing w:before="0" w:line="240" w:lineRule="auto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Срок и порядок расчетов по контракту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F14A" w14:textId="65CF7135" w:rsidR="00303C3A" w:rsidRPr="00904E6D" w:rsidRDefault="00303C3A" w:rsidP="00D0267B">
            <w:pPr>
              <w:pStyle w:val="Standard"/>
              <w:widowControl/>
              <w:overflowPunct w:val="0"/>
              <w:spacing w:before="0" w:line="240" w:lineRule="auto"/>
              <w:ind w:right="-61"/>
              <w:rPr>
                <w:sz w:val="22"/>
                <w:szCs w:val="22"/>
              </w:rPr>
            </w:pPr>
            <w:r w:rsidRPr="00904E6D">
              <w:rPr>
                <w:sz w:val="22"/>
                <w:szCs w:val="22"/>
              </w:rPr>
              <w:t>Расчеты по контракту осуществляются Заказчиком путем перечисления денежных средств на счет Поставщика за</w:t>
            </w:r>
            <w:r w:rsidR="00D0267B" w:rsidRPr="00904E6D">
              <w:rPr>
                <w:sz w:val="22"/>
                <w:szCs w:val="22"/>
              </w:rPr>
              <w:t xml:space="preserve"> поставленный товар в течение 7 (Семи) рабочих </w:t>
            </w:r>
            <w:r w:rsidRPr="00904E6D">
              <w:rPr>
                <w:sz w:val="22"/>
                <w:szCs w:val="22"/>
              </w:rPr>
              <w:t>дней после подписания сторонами Акта приема-передачи товара</w:t>
            </w:r>
            <w:r w:rsidR="00904E6D" w:rsidRPr="00904E6D">
              <w:rPr>
                <w:sz w:val="22"/>
                <w:szCs w:val="22"/>
              </w:rPr>
              <w:t>.</w:t>
            </w:r>
          </w:p>
        </w:tc>
      </w:tr>
      <w:tr w:rsidR="00303C3A" w:rsidRPr="00904E6D" w14:paraId="1E25618B" w14:textId="77777777" w:rsidTr="00303C3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ECB2" w14:textId="77777777" w:rsidR="00303C3A" w:rsidRPr="00904E6D" w:rsidRDefault="00303C3A" w:rsidP="00CE61A6">
            <w:pPr>
              <w:pStyle w:val="Standard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2D00" w14:textId="77777777" w:rsidR="00303C3A" w:rsidRPr="00904E6D" w:rsidRDefault="00303C3A" w:rsidP="00CE61A6">
            <w:pPr>
              <w:pStyle w:val="Standard"/>
              <w:spacing w:before="0" w:line="240" w:lineRule="auto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25A8" w14:textId="0AB60EC9" w:rsidR="00303C3A" w:rsidRPr="00904E6D" w:rsidRDefault="00FF30F7" w:rsidP="00FF30F7">
            <w:pPr>
              <w:pStyle w:val="Standard"/>
              <w:widowControl/>
              <w:overflowPunct w:val="0"/>
              <w:spacing w:before="0" w:line="240" w:lineRule="aut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72 094</w:t>
            </w:r>
            <w:r w:rsidR="00303C3A" w:rsidRPr="00904E6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Семьдесят две тысячи девяносто четыре) рубля</w:t>
            </w:r>
            <w:r w:rsidR="00303C3A" w:rsidRPr="00904E6D">
              <w:rPr>
                <w:sz w:val="22"/>
                <w:szCs w:val="22"/>
              </w:rPr>
              <w:t>, включая стоимость Товара, транспортные расходы, уплату налогов, в том числе НДС, и других обязательных платежей</w:t>
            </w:r>
            <w:r w:rsidR="00904E6D" w:rsidRPr="00904E6D">
              <w:rPr>
                <w:sz w:val="22"/>
                <w:szCs w:val="22"/>
              </w:rPr>
              <w:t>.</w:t>
            </w:r>
          </w:p>
        </w:tc>
      </w:tr>
      <w:tr w:rsidR="00303C3A" w:rsidRPr="00904E6D" w14:paraId="1E87D8BB" w14:textId="77777777" w:rsidTr="00303C3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DE3A" w14:textId="77777777" w:rsidR="00303C3A" w:rsidRPr="00904E6D" w:rsidRDefault="00303C3A" w:rsidP="00CE61A6">
            <w:pPr>
              <w:pStyle w:val="Standard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5</w:t>
            </w:r>
          </w:p>
          <w:p w14:paraId="17290A8D" w14:textId="77777777" w:rsidR="00303C3A" w:rsidRPr="00904E6D" w:rsidRDefault="00303C3A" w:rsidP="00CE61A6">
            <w:pPr>
              <w:pStyle w:val="Standard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1C866E89" w14:textId="77777777" w:rsidR="00303C3A" w:rsidRPr="00904E6D" w:rsidRDefault="00303C3A" w:rsidP="00CE61A6">
            <w:pPr>
              <w:pStyle w:val="Standard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6C4B30CB" w14:textId="77777777" w:rsidR="00303C3A" w:rsidRPr="00904E6D" w:rsidRDefault="00303C3A" w:rsidP="00CE61A6">
            <w:pPr>
              <w:pStyle w:val="Standard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D056" w14:textId="77777777" w:rsidR="00303C3A" w:rsidRPr="00904E6D" w:rsidRDefault="00303C3A" w:rsidP="00CE61A6">
            <w:pPr>
              <w:pStyle w:val="Standard"/>
              <w:spacing w:before="0" w:line="240" w:lineRule="auto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Требование к поставляемому Товару (описание объекта закупки)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47CE" w14:textId="6FFF50A9" w:rsidR="00D0267B" w:rsidRPr="00904E6D" w:rsidRDefault="00D0267B" w:rsidP="00D0267B">
            <w:pPr>
              <w:widowControl/>
              <w:autoSpaceDN/>
              <w:jc w:val="both"/>
              <w:textAlignment w:val="auto"/>
              <w:outlineLvl w:val="0"/>
              <w:rPr>
                <w:sz w:val="22"/>
                <w:szCs w:val="22"/>
              </w:rPr>
            </w:pPr>
            <w:proofErr w:type="spellStart"/>
            <w:r w:rsidRPr="00904E6D">
              <w:rPr>
                <w:sz w:val="22"/>
                <w:szCs w:val="22"/>
              </w:rPr>
              <w:t>Трихинеллоскоп</w:t>
            </w:r>
            <w:proofErr w:type="spellEnd"/>
            <w:r w:rsidRPr="00904E6D">
              <w:rPr>
                <w:sz w:val="22"/>
                <w:szCs w:val="22"/>
              </w:rPr>
              <w:t xml:space="preserve"> с электронным выводом изображения «Стейк- </w:t>
            </w:r>
            <w:r w:rsidRPr="00904E6D">
              <w:rPr>
                <w:sz w:val="22"/>
                <w:szCs w:val="22"/>
                <w:lang w:val="en-US"/>
              </w:rPr>
              <w:t>V</w:t>
            </w:r>
            <w:r w:rsidRPr="00904E6D">
              <w:rPr>
                <w:sz w:val="22"/>
                <w:szCs w:val="22"/>
              </w:rPr>
              <w:t xml:space="preserve"> вар.</w:t>
            </w:r>
            <w:proofErr w:type="gramStart"/>
            <w:r w:rsidRPr="00904E6D">
              <w:rPr>
                <w:sz w:val="22"/>
                <w:szCs w:val="22"/>
              </w:rPr>
              <w:t>3 »</w:t>
            </w:r>
            <w:proofErr w:type="gramEnd"/>
            <w:r w:rsidRPr="00904E6D">
              <w:rPr>
                <w:sz w:val="22"/>
                <w:szCs w:val="22"/>
              </w:rPr>
              <w:t xml:space="preserve"> в количестве 1 шт.</w:t>
            </w:r>
          </w:p>
          <w:p w14:paraId="2941889E" w14:textId="77777777" w:rsidR="00303C3A" w:rsidRPr="00904E6D" w:rsidRDefault="00303C3A" w:rsidP="00CE61A6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Характеристики поставляемого Товара:</w:t>
            </w:r>
          </w:p>
          <w:p w14:paraId="30C647BA" w14:textId="6855F152" w:rsidR="00303C3A" w:rsidRPr="00904E6D" w:rsidRDefault="00D0267B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- увеличение, крат, не хуже – 10-200;</w:t>
            </w:r>
          </w:p>
          <w:p w14:paraId="4417C648" w14:textId="774DF90C" w:rsidR="00D0267B" w:rsidRPr="00904E6D" w:rsidRDefault="00D0267B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- размер экрана (диагональ), мм/дюймов – 390/15;</w:t>
            </w:r>
          </w:p>
          <w:p w14:paraId="05582DB6" w14:textId="5B7CD3D9" w:rsidR="00D0267B" w:rsidRPr="00904E6D" w:rsidRDefault="00D0267B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- разрешение монитора – 1920х1080;</w:t>
            </w:r>
          </w:p>
          <w:p w14:paraId="5ED80C30" w14:textId="65225538" w:rsidR="00D0267B" w:rsidRPr="00904E6D" w:rsidRDefault="00D0267B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 xml:space="preserve">- разрешение видеокамеры – 3 </w:t>
            </w:r>
            <w:proofErr w:type="spellStart"/>
            <w:r w:rsidRPr="00904E6D">
              <w:rPr>
                <w:bCs/>
                <w:sz w:val="22"/>
                <w:szCs w:val="22"/>
              </w:rPr>
              <w:t>мп</w:t>
            </w:r>
            <w:proofErr w:type="spellEnd"/>
            <w:r w:rsidRPr="00904E6D">
              <w:rPr>
                <w:bCs/>
                <w:sz w:val="22"/>
                <w:szCs w:val="22"/>
              </w:rPr>
              <w:t>;</w:t>
            </w:r>
          </w:p>
          <w:p w14:paraId="712C4219" w14:textId="212D83B0" w:rsidR="00D0267B" w:rsidRPr="00904E6D" w:rsidRDefault="00D0267B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 xml:space="preserve">- интерфейс передачи данных – </w:t>
            </w:r>
            <w:r w:rsidRPr="00904E6D">
              <w:rPr>
                <w:bCs/>
                <w:sz w:val="22"/>
                <w:szCs w:val="22"/>
                <w:lang w:val="en-US"/>
              </w:rPr>
              <w:t>HDMI</w:t>
            </w:r>
            <w:r w:rsidRPr="00904E6D">
              <w:rPr>
                <w:bCs/>
                <w:sz w:val="22"/>
                <w:szCs w:val="22"/>
              </w:rPr>
              <w:t>;</w:t>
            </w:r>
          </w:p>
          <w:p w14:paraId="6A21B99F" w14:textId="26B7FD7E" w:rsidR="00D0267B" w:rsidRPr="00904E6D" w:rsidRDefault="00D0267B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- максимальная просматриваемая высота прозрачного объекта – 18мм.;</w:t>
            </w:r>
          </w:p>
          <w:p w14:paraId="7B849A1F" w14:textId="370A74A0" w:rsidR="00D0267B" w:rsidRPr="00904E6D" w:rsidRDefault="00D0267B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 xml:space="preserve">- возможность записи изображения на </w:t>
            </w:r>
            <w:r w:rsidR="00904E6D" w:rsidRPr="00904E6D">
              <w:rPr>
                <w:bCs/>
                <w:sz w:val="22"/>
                <w:szCs w:val="22"/>
                <w:lang w:val="en-US"/>
              </w:rPr>
              <w:t>CD</w:t>
            </w:r>
            <w:r w:rsidR="00904E6D" w:rsidRPr="00904E6D">
              <w:rPr>
                <w:bCs/>
                <w:sz w:val="22"/>
                <w:szCs w:val="22"/>
              </w:rPr>
              <w:t xml:space="preserve"> карту – да;</w:t>
            </w:r>
          </w:p>
          <w:p w14:paraId="2728F4F8" w14:textId="0C5B8351" w:rsidR="00904E6D" w:rsidRPr="00904E6D" w:rsidRDefault="00904E6D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- электронная регулировка яркости освещения – да;</w:t>
            </w:r>
          </w:p>
          <w:p w14:paraId="2DC97997" w14:textId="04DEB8BF" w:rsidR="00904E6D" w:rsidRPr="00904E6D" w:rsidRDefault="00904E6D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- моторизованный зум – да;</w:t>
            </w:r>
          </w:p>
          <w:p w14:paraId="6F6236D9" w14:textId="74739A19" w:rsidR="00904E6D" w:rsidRPr="00904E6D" w:rsidRDefault="00904E6D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- электропитание – 220В/50 Гц;</w:t>
            </w:r>
          </w:p>
          <w:p w14:paraId="11EBA719" w14:textId="398E5051" w:rsidR="00904E6D" w:rsidRPr="00904E6D" w:rsidRDefault="00904E6D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- энергопотребление, не более – 50 Вт;</w:t>
            </w:r>
          </w:p>
          <w:p w14:paraId="23ABFDAF" w14:textId="77777777" w:rsidR="00904E6D" w:rsidRPr="00904E6D" w:rsidRDefault="00904E6D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904E6D">
              <w:rPr>
                <w:b/>
                <w:bCs/>
                <w:sz w:val="22"/>
                <w:szCs w:val="22"/>
              </w:rPr>
              <w:t>Габаритные размеры:</w:t>
            </w:r>
          </w:p>
          <w:p w14:paraId="05DF73C3" w14:textId="7173F672" w:rsidR="00904E6D" w:rsidRPr="00904E6D" w:rsidRDefault="00904E6D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- длина – 300 мм.;</w:t>
            </w:r>
          </w:p>
          <w:p w14:paraId="08C27831" w14:textId="2AAC9633" w:rsidR="00904E6D" w:rsidRPr="00904E6D" w:rsidRDefault="00904E6D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- ширина – 400 мм.;</w:t>
            </w:r>
          </w:p>
          <w:p w14:paraId="3A0AF792" w14:textId="2F243562" w:rsidR="00904E6D" w:rsidRPr="00904E6D" w:rsidRDefault="00904E6D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 xml:space="preserve">- высота – </w:t>
            </w:r>
            <w:r w:rsidR="005C71B2">
              <w:rPr>
                <w:bCs/>
                <w:sz w:val="22"/>
                <w:szCs w:val="22"/>
              </w:rPr>
              <w:t>600</w:t>
            </w:r>
            <w:bookmarkStart w:id="0" w:name="_GoBack"/>
            <w:bookmarkEnd w:id="0"/>
            <w:r w:rsidRPr="00904E6D">
              <w:rPr>
                <w:bCs/>
                <w:sz w:val="22"/>
                <w:szCs w:val="22"/>
              </w:rPr>
              <w:t xml:space="preserve"> мм.</w:t>
            </w:r>
          </w:p>
          <w:p w14:paraId="772FE603" w14:textId="0F30AA0B" w:rsidR="00904E6D" w:rsidRPr="00904E6D" w:rsidRDefault="00904E6D" w:rsidP="00D0267B">
            <w:pPr>
              <w:pStyle w:val="Standard"/>
              <w:widowControl/>
              <w:shd w:val="clear" w:color="auto" w:fill="FFFFFF"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bCs/>
                <w:sz w:val="22"/>
                <w:szCs w:val="22"/>
              </w:rPr>
              <w:t>- масса, не более – 10 кг.</w:t>
            </w:r>
          </w:p>
          <w:p w14:paraId="7A54187E" w14:textId="6D3FA2B3" w:rsidR="00904E6D" w:rsidRPr="00904E6D" w:rsidRDefault="00904E6D" w:rsidP="00904E6D">
            <w:pPr>
              <w:widowControl/>
              <w:autoSpaceDN/>
              <w:textAlignment w:val="auto"/>
              <w:outlineLvl w:val="0"/>
              <w:rPr>
                <w:b/>
                <w:sz w:val="22"/>
                <w:szCs w:val="22"/>
              </w:rPr>
            </w:pPr>
            <w:r w:rsidRPr="00904E6D">
              <w:rPr>
                <w:b/>
                <w:sz w:val="22"/>
                <w:szCs w:val="22"/>
              </w:rPr>
              <w:t>КОМПЛЕКТ ПОСТАВКИ:</w:t>
            </w:r>
          </w:p>
          <w:p w14:paraId="073C9974" w14:textId="77777777" w:rsidR="00904E6D" w:rsidRPr="00904E6D" w:rsidRDefault="00904E6D" w:rsidP="00904E6D">
            <w:pPr>
              <w:widowControl/>
              <w:autoSpaceDN/>
              <w:jc w:val="both"/>
              <w:textAlignment w:val="auto"/>
              <w:outlineLvl w:val="0"/>
              <w:rPr>
                <w:sz w:val="22"/>
                <w:szCs w:val="22"/>
              </w:rPr>
            </w:pPr>
            <w:r w:rsidRPr="00904E6D">
              <w:rPr>
                <w:sz w:val="22"/>
                <w:szCs w:val="22"/>
              </w:rPr>
              <w:t xml:space="preserve">-  </w:t>
            </w:r>
            <w:proofErr w:type="spellStart"/>
            <w:r w:rsidRPr="00904E6D">
              <w:rPr>
                <w:sz w:val="22"/>
                <w:szCs w:val="22"/>
              </w:rPr>
              <w:t>Трихинеллоскоп</w:t>
            </w:r>
            <w:proofErr w:type="spellEnd"/>
            <w:r w:rsidRPr="00904E6D">
              <w:rPr>
                <w:sz w:val="22"/>
                <w:szCs w:val="22"/>
              </w:rPr>
              <w:t xml:space="preserve"> с электронным выводом изображения в сборе 1 шт. </w:t>
            </w:r>
          </w:p>
          <w:p w14:paraId="3AD7BE66" w14:textId="77777777" w:rsidR="00904E6D" w:rsidRPr="00904E6D" w:rsidRDefault="00904E6D" w:rsidP="00904E6D">
            <w:pPr>
              <w:widowControl/>
              <w:autoSpaceDN/>
              <w:jc w:val="both"/>
              <w:textAlignment w:val="auto"/>
              <w:outlineLvl w:val="0"/>
              <w:rPr>
                <w:sz w:val="22"/>
                <w:szCs w:val="22"/>
              </w:rPr>
            </w:pPr>
            <w:r w:rsidRPr="00904E6D">
              <w:rPr>
                <w:sz w:val="22"/>
                <w:szCs w:val="22"/>
              </w:rPr>
              <w:t xml:space="preserve"> -  </w:t>
            </w:r>
            <w:proofErr w:type="spellStart"/>
            <w:r w:rsidRPr="00904E6D">
              <w:rPr>
                <w:sz w:val="22"/>
                <w:szCs w:val="22"/>
              </w:rPr>
              <w:t>Компрессорий</w:t>
            </w:r>
            <w:proofErr w:type="spellEnd"/>
            <w:r w:rsidRPr="00904E6D">
              <w:rPr>
                <w:sz w:val="22"/>
                <w:szCs w:val="22"/>
              </w:rPr>
              <w:t xml:space="preserve"> 2 шт.</w:t>
            </w:r>
          </w:p>
          <w:p w14:paraId="01B01EEF" w14:textId="77777777" w:rsidR="00904E6D" w:rsidRPr="00904E6D" w:rsidRDefault="00904E6D" w:rsidP="00904E6D">
            <w:pPr>
              <w:widowControl/>
              <w:autoSpaceDN/>
              <w:jc w:val="both"/>
              <w:textAlignment w:val="auto"/>
              <w:outlineLvl w:val="0"/>
              <w:rPr>
                <w:sz w:val="22"/>
                <w:szCs w:val="22"/>
              </w:rPr>
            </w:pPr>
            <w:r w:rsidRPr="00904E6D">
              <w:rPr>
                <w:sz w:val="22"/>
                <w:szCs w:val="22"/>
              </w:rPr>
              <w:t xml:space="preserve"> - Шнур электропитания 1 шт. </w:t>
            </w:r>
          </w:p>
          <w:p w14:paraId="3BED6D53" w14:textId="3D518D9C" w:rsidR="00D0267B" w:rsidRPr="00904E6D" w:rsidRDefault="00904E6D" w:rsidP="00904E6D">
            <w:pPr>
              <w:pStyle w:val="Standard"/>
              <w:widowControl/>
              <w:overflowPunct w:val="0"/>
              <w:spacing w:before="0" w:line="240" w:lineRule="auto"/>
              <w:rPr>
                <w:bCs/>
                <w:sz w:val="22"/>
                <w:szCs w:val="22"/>
              </w:rPr>
            </w:pPr>
            <w:r w:rsidRPr="00904E6D">
              <w:rPr>
                <w:sz w:val="22"/>
                <w:szCs w:val="22"/>
              </w:rPr>
              <w:t xml:space="preserve"> -  Руководство по эксплуатации 1 шт.</w:t>
            </w:r>
          </w:p>
        </w:tc>
      </w:tr>
    </w:tbl>
    <w:p w14:paraId="40AD6807" w14:textId="409EEA00" w:rsidR="0059513E" w:rsidRDefault="0059513E"/>
    <w:sectPr w:rsidR="0059513E" w:rsidSect="00303C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3A"/>
    <w:rsid w:val="00303C3A"/>
    <w:rsid w:val="0059513E"/>
    <w:rsid w:val="005C71B2"/>
    <w:rsid w:val="00904E6D"/>
    <w:rsid w:val="00D0267B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8476"/>
  <w15:chartTrackingRefBased/>
  <w15:docId w15:val="{07C34E53-A956-4B53-AF28-FF993D6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3C3A"/>
    <w:pPr>
      <w:widowControl w:val="0"/>
      <w:suppressAutoHyphens/>
      <w:autoSpaceDN w:val="0"/>
      <w:spacing w:before="260" w:after="0" w:line="30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303C3A"/>
    <w:pPr>
      <w:widowControl/>
      <w:overflowPunct w:val="0"/>
      <w:spacing w:before="0" w:after="120" w:line="240" w:lineRule="auto"/>
      <w:jc w:val="left"/>
    </w:pPr>
    <w:rPr>
      <w:szCs w:val="24"/>
    </w:rPr>
  </w:style>
  <w:style w:type="paragraph" w:customStyle="1" w:styleId="1">
    <w:name w:val="Заголовок №1"/>
    <w:basedOn w:val="Standard"/>
    <w:link w:val="10"/>
    <w:rsid w:val="00303C3A"/>
    <w:pPr>
      <w:widowControl/>
      <w:shd w:val="clear" w:color="auto" w:fill="FFFFFF"/>
      <w:overflowPunct w:val="0"/>
      <w:spacing w:before="0" w:after="420" w:line="240" w:lineRule="atLeast"/>
      <w:jc w:val="left"/>
      <w:outlineLvl w:val="0"/>
    </w:pPr>
    <w:rPr>
      <w:rFonts w:cs="Calibri"/>
      <w:b/>
      <w:bCs/>
      <w:color w:val="000000"/>
      <w:sz w:val="29"/>
      <w:szCs w:val="29"/>
      <w:lang w:eastAsia="en-US"/>
    </w:rPr>
  </w:style>
  <w:style w:type="character" w:customStyle="1" w:styleId="10">
    <w:name w:val="Заголовок №1_"/>
    <w:basedOn w:val="a0"/>
    <w:link w:val="1"/>
    <w:locked/>
    <w:rsid w:val="00D0267B"/>
    <w:rPr>
      <w:rFonts w:ascii="Times New Roman" w:eastAsia="Times New Roman" w:hAnsi="Times New Roman" w:cs="Calibri"/>
      <w:b/>
      <w:bCs/>
      <w:color w:val="000000"/>
      <w:kern w:val="3"/>
      <w:sz w:val="29"/>
      <w:szCs w:val="29"/>
      <w:shd w:val="clear" w:color="auto" w:fill="FFFFFF"/>
    </w:rPr>
  </w:style>
  <w:style w:type="paragraph" w:styleId="a3">
    <w:name w:val="Body Text"/>
    <w:basedOn w:val="a"/>
    <w:link w:val="a4"/>
    <w:rsid w:val="00904E6D"/>
    <w:pPr>
      <w:widowControl/>
      <w:suppressAutoHyphens w:val="0"/>
      <w:autoSpaceDN/>
      <w:spacing w:after="120"/>
      <w:textAlignment w:val="auto"/>
    </w:pPr>
    <w:rPr>
      <w:rFonts w:eastAsia="Times New Roman"/>
      <w:color w:val="auto"/>
      <w:kern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4E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obynovs53</dc:creator>
  <cp:keywords/>
  <dc:description/>
  <cp:lastModifiedBy>Дмитрий Тананыхин</cp:lastModifiedBy>
  <cp:revision>2</cp:revision>
  <dcterms:created xsi:type="dcterms:W3CDTF">2022-09-22T10:09:00Z</dcterms:created>
  <dcterms:modified xsi:type="dcterms:W3CDTF">2022-09-22T10:09:00Z</dcterms:modified>
</cp:coreProperties>
</file>